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AB" w:rsidRDefault="006434FA" w:rsidP="00FE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Отчёт о работе </w:t>
      </w:r>
    </w:p>
    <w:p w:rsidR="006434FA" w:rsidRPr="006434FA" w:rsidRDefault="006434FA" w:rsidP="00FE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комитета Татарстанской республиканской организации Профсоюза работников здравоохранения Российской Федерации</w:t>
      </w:r>
    </w:p>
    <w:p w:rsidR="006434FA" w:rsidRPr="006434FA" w:rsidRDefault="006434FA" w:rsidP="00FE6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2016 год</w:t>
      </w:r>
    </w:p>
    <w:p w:rsidR="006434FA" w:rsidRPr="006434FA" w:rsidRDefault="006434FA" w:rsidP="0064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4FA" w:rsidRPr="006434FA" w:rsidRDefault="006434FA" w:rsidP="00FE6CA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01.01.2017г. ТРОПРЗ РФ объединяет 76143 члена профсоюза. В структуре профсоюзного членства, как и в предыдущие годы, наибольший удельный вес составляют работающие 60263 чел. – 79,15%. Учащихся и студентов – 12801 чел. – 16,82%, неработающих пенсионеров – 3079 чел. – 4,05%.</w:t>
      </w:r>
    </w:p>
    <w:p w:rsidR="006434FA" w:rsidRPr="006434FA" w:rsidRDefault="006434FA" w:rsidP="00FE6CA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2016 году охват профсоюзным членством среди работающих составил 74,13%, что ниже прошлогоднего показателя на 0,97%. Охват профсоюзным членством среди работающих и учащихся в отчетном году составляет 77,34%, что на 0,7% меньше, чем в 2015г.</w:t>
      </w:r>
    </w:p>
    <w:p w:rsidR="006434FA" w:rsidRPr="006434FA" w:rsidRDefault="006434FA" w:rsidP="00FE6CA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причин снижения показателя охвата профсоюзным членством основными являются: продолжающаяся оптимизация и реорганизация учреждений здравоохранения и недостаточное внимание к информационной работе и к работе по мотивации профчленства.</w:t>
      </w:r>
    </w:p>
    <w:p w:rsidR="006434FA" w:rsidRPr="006434FA" w:rsidRDefault="006434FA" w:rsidP="00FE6CA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01.01.2017г. в структуре Татарстанской республиканской организации профсоюза работников здравоохранения Российской Федерации (далее ТРОПРЗ РФ) насчитывается 179 первичных организаций Профсоюза, из которых 110 состоят на профсоюзном обслуживании в 12 территориальных местных организациях, а 69 находятся на профобслуживании и учете в республиканском комитете.</w:t>
      </w:r>
    </w:p>
    <w:p w:rsidR="006434FA" w:rsidRPr="006434FA" w:rsidRDefault="006434FA" w:rsidP="00FE6CA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Из 179 первичных организаций Профсоюза 167 созданы и работают на предприятиях, в учреждениях и организациях, 1 - в высшем учебном заведении (объединяет студентов, интернов и аспирантов), 11 – в средних специальных учебных заведениях: объединяющие работающих и учащихся - 10 и 1 первичная  организация Профсоюза учащихся ГБОУ СПО РТ «Набережночелнинский медицинский колледж».</w:t>
      </w:r>
    </w:p>
    <w:p w:rsidR="006434FA" w:rsidRPr="006434FA" w:rsidRDefault="006434FA" w:rsidP="00FE6CA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сравнению с 2015 годом количество организаций Профсоюза уменьшилось на 4 первичных организаций. Уменьшение количества связано с ликвидацией ГАУЗ «Городская поликлиника №2», ГАУЗ «БСМП №2» и ГАУЗ «РКБ №2» и созданием на этой базе Медико-санитарной части ФГАОУ ВПО «КФУ». В январе 2016г. снята с профучета первичная организация Профсоюза ОАО «Казанский завод медицинской аппаратуры» в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связи с изменением подведомственности. Снята с профсоюзного учета и обслуживания первичная организация Профсоюза ГАУЗ «Городская клиническая больница №5» г.Казани в связи с закрытием учреждения на реконструкцию.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Приоритетными в работе рескома профсоюза в 2016 году оставались следующие направления: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социального партнёрства в целях защиты прав и интересов работников отрасли по вопросам оплаты труда, занятости, охраны труда и здоровья, социальных гарантий;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Развитие нормативной правовой базы, совершенствование правоприменительной практики профсоюза;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Взаимодействие профсоюза с органами государственной власти, общественными организациями;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Осуществление контроля за выполнением работодателями нормативных правовых актов по охране труда, повышение роли уполномоченных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охране труда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представителей профкомов в работе по охране труда в учреждениях;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согласованных мероприятий в области культурно-массовой работы, спорта, санаторно-курортного лечения работников;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коллективных действий в защиту прав и интересов работников отрасли;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Укрепление организационной структуры профсоюза, внедрение новых подходов к кадровой и информационной политике, повышению квалификации профсоюзных кадров и актива;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единой финансовой политики, направленной на укрепление финансового состояния профсоюзных организаций, формирование системы дополнительной социальной защиты  членов профсоюза, профсоюзных работников и ветеранов профсоюзного движения;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мероприятий по реализации Концепции молодёжной политики ТРОПРЗ РФ.</w:t>
      </w:r>
    </w:p>
    <w:p w:rsidR="006434FA" w:rsidRPr="006434FA" w:rsidRDefault="006434FA" w:rsidP="00FE6CAB">
      <w:pPr>
        <w:spacing w:after="0" w:line="240" w:lineRule="auto"/>
        <w:ind w:left="72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4FA" w:rsidRPr="006434FA" w:rsidRDefault="006434FA" w:rsidP="00FE6CA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434FA">
        <w:rPr>
          <w:rFonts w:ascii="Times New Roman" w:eastAsia="Calibri" w:hAnsi="Times New Roman" w:cs="Times New Roman"/>
          <w:sz w:val="32"/>
          <w:szCs w:val="32"/>
        </w:rPr>
        <w:t>В 2016 году было проведено 2 заседания комитета ТРОПРЗ РФ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6434F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6434FA">
        <w:rPr>
          <w:rFonts w:ascii="Times New Roman" w:eastAsia="Calibri" w:hAnsi="Times New Roman" w:cs="Times New Roman"/>
          <w:sz w:val="32"/>
          <w:szCs w:val="32"/>
        </w:rPr>
        <w:t xml:space="preserve"> марте рассмотрены итоги выполнения отраслевого Соглашения за 2015 год (совместно с Министерством здравоохранения РТ). В декабре заслушан вопрос «О ходе выполнения мероприятий по реализации критических замечаний и </w:t>
      </w:r>
      <w:r w:rsidRPr="006434FA">
        <w:rPr>
          <w:rFonts w:ascii="Times New Roman" w:eastAsia="Calibri" w:hAnsi="Times New Roman" w:cs="Times New Roman"/>
          <w:sz w:val="32"/>
          <w:szCs w:val="32"/>
        </w:rPr>
        <w:lastRenderedPageBreak/>
        <w:t>предложений, высказанных на ХХХХII отчетно-выборной конференции Татарстанской республиканской организации профсоюза работников здравоохранения РФ»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в 2016 году с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остоялось 8 плановых заседаний президиума комитета ТРОПРЗ РФ, в ходе подготовки и проведения которых изучена работа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и выборных профсоюзных органов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учреждений здравоохранения РТ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Всего рассмотрено 30 вопросов, касающихся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соблюдения трудового законодательства, оплаты труда, охраны труда, социального партнерства в учреждениях отрасли</w:t>
      </w:r>
      <w:r w:rsidR="00F93883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организационной работы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Наиболее широко на заседаниях выборных профсоюзных органов была представлена работа организаций по представительству и защите социально-трудовых прав работников, социального партнерства, об осуществлении профсоюзного контроля за обеспечением условий и охраны труда, о правозащитной работе. 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Республиканская организация Профсоюза в своей деятельности в 2016 году была ориентирована на решение основной Уставной задачи – защиты социально-трудовых прав и профессиональных интересов работников здравоохранения в рамках социального партнёрства</w:t>
      </w:r>
      <w:r w:rsidR="00AD6D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6DC0" w:rsidRDefault="00AD6DC0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2016 год был объявлен </w:t>
      </w:r>
      <w:r w:rsidR="00AD6DC0"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Федерацией профсоюзов </w:t>
      </w:r>
      <w:r w:rsidR="00AD6DC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AD6DC0"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еспублики Татарстан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Годом 25-летия социального партнёрства в республике. Основополагающим документом в развитии социального партнёрства в 2016 году стал Указ Президента Республики Татарстан «О развитии социального партнерства в сфере труда в Республике Татарстан» от 17 ноября 2015 года, направленный на усиление взаимодействия исполнительных органов власти, работодателей и профсоюзов республики.</w:t>
      </w:r>
    </w:p>
    <w:p w:rsidR="006434FA" w:rsidRPr="006434FA" w:rsidRDefault="006434FA" w:rsidP="00FE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2016 году действовало Отраслевое соглашение, принятое в 2014 году</w:t>
      </w:r>
      <w:r w:rsidR="00AD6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D6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декабре </w:t>
      </w:r>
      <w:r w:rsidR="00AD6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2016 года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было заключено новое соглашение на 2017-2019г.г., 13-ое по счёту. Основной вектор и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ключевые позиции в Соглашении занимают вопросы оплаты труда, сохраняется тренд на достижение достойной оплаты т</w:t>
      </w:r>
      <w:r w:rsidR="00AD6DC0">
        <w:rPr>
          <w:rFonts w:ascii="Times New Roman" w:eastAsia="Times New Roman" w:hAnsi="Times New Roman" w:cs="Times New Roman"/>
          <w:sz w:val="32"/>
          <w:szCs w:val="32"/>
          <w:lang w:eastAsia="ru-RU"/>
        </w:rPr>
        <w:t>руда, повышение качества жизни.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6DC0" w:rsidRDefault="006434FA" w:rsidP="00FE6C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положения Отраслевого соглашения интегрируются в коллективные договоры, которые заключены в 100% учреждений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отрасли.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разработке коллективных договоров профсоюзные организации пользуются рекомендациями комитета ТРОПРЗ РФ и ЦК профсоюза в области повышения заработной платы, обеспечения безопасных условий труда, медицинского обслуживания работников, занятости и др.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Комитет ТРОПРЗ РФ </w:t>
      </w:r>
      <w:r w:rsidR="00AD6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2016 году осуществил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экспертизу 12 действующих и 24 проектов колдоговоров, способствовал их своевременной регистрации, что повышает правовую значимость и качество локальных нормативных документов.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Задачей комитета ТРОПРЗ РФ является: расширение влияния социального партнёрства на основе повышения профсоюзного членства</w:t>
      </w:r>
      <w:r w:rsidR="00033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проведения местными органами Профсоюза экс</w:t>
      </w:r>
      <w:r w:rsidR="00AD6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пертизы проектов колдоговоров п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одведомственных перв</w:t>
      </w:r>
      <w:r w:rsidR="00AD6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ичных профсоюзных организаций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предмет их соответствия действующему законодательству, Отраслевому соглашению.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6434FA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Оплата труда</w:t>
      </w:r>
    </w:p>
    <w:p w:rsidR="006434FA" w:rsidRPr="006434FA" w:rsidRDefault="006434FA" w:rsidP="006434FA">
      <w:pPr>
        <w:tabs>
          <w:tab w:val="left" w:pos="993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Основной задачей Профсоюза в сфере оплаты труда медицинских работников в отчетном периоде оставалось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исполнение Указа Президента РФ №597 в части совершенствования и повышения оплаты труда работников отрасли, достижени</w:t>
      </w:r>
      <w:r w:rsidR="001F3B0A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контрольных цифр дорожной карты по всем категориям медицинского персонала. Мониторинг исполнения дорожной карты проводят и Минздрав РТ и реском профсоюза. В рейтинге медицинских учреждений, проводимом Минздравом РТ, учитывается и выполнение «дорожной карты».  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Из анализа показателей целевых значений средней заработной платы по итогам 2016 года следует, что уровень средней заработной платы по всем категориям работников отрасли сложился незначительно выше значений, утвержденных региональной дорожной картой: по категории «врачи» выше на 0,6</w:t>
      </w:r>
      <w:r w:rsidR="001F3B0A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категории «средний медицинский персонал»</w:t>
      </w:r>
      <w:r w:rsidR="001F3B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0,7</w:t>
      </w:r>
      <w:r w:rsidR="001F3B0A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категории младшего медицинского персонала - на 2,1</w:t>
      </w:r>
      <w:r w:rsidR="001F3B0A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то же время необходимо отметить, что целевые показатели дорожной карты в РТ в 2016 году были снижены по сравнению с аналогичными показателями 2015 года по всем категориям медицинского персонала.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  <w:t>Достижение номинально начисленной заработной платы в рамках дорожных карт, как и прежде, достигается за счёт переработок, усиления нагрузки на медицинский персонал. При этом нормы, установленные Порядками оказания видов медицинской помощи, которых Минздравом РФ разрабатывается всё больше, являются рекомендательными.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Заработная плата работникам профессиональных квалификационных групп общеотраслевых должностей повышалась только один раз в связи с установлением с 1 июля 2016 года МРОТ в размере 7500 рублей. С 1-ого июля 2016 года Кабинетом Министров РТ была установлена надбавка в размере 1280 рублей рабочим, специалистам и служащим нашей отрасли, распространяющаяся и на педагогических работников (логопедов). Однако размер 1-ого разряда четырехразрядной тарифной сетки не был проиндексирован при увеличении МРОТ с 1-ого января 2016 года, и этот вопрос ставился перед Премьер-Министром РТ на встрече профактива в апреле прошлого года.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перспективе для решения вопросов оплаты труда сторонам социального партнерства необходимо работать в направлении доведения размера оклада до 55-60% в структуре заработной платы. В то</w:t>
      </w:r>
      <w:r w:rsidR="001F3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 время, нельзя допустить, чтобы повышение зарплаты осуществлялось за счёт интенсификации труда медицинских работников.</w:t>
      </w:r>
    </w:p>
    <w:p w:rsidR="006434FA" w:rsidRPr="006434FA" w:rsidRDefault="006434FA" w:rsidP="00FE6C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Default="006434FA" w:rsidP="00FE6C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Занятость  работников отрасли</w:t>
      </w:r>
    </w:p>
    <w:p w:rsidR="001F3B0A" w:rsidRPr="006434FA" w:rsidRDefault="001F3B0A" w:rsidP="00FE6C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Большое внимание уделяется обучению кадров, повышению квалификации медицинских работников. Ежегодно обучением охватывается более 25% персонала. Так в 2016 году прошли различные виды обучения </w:t>
      </w:r>
      <w:r w:rsidR="001F3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базе КГМУ, КГМА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8459 врачей, на базе средних профессиональных образовательных учреждений 10134 средних медработника.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200 работников кадровой службы отрасли здравоохранения прошли обучение на базе Министерства труда, занятости и социальной защиты РТ при активном участии специалистов комитета ТРОПРЗ РФ. 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2016 году рескомом профсоюза, Минздравом РТ проводилась большая работа по сохранению заработной платы и дополнительного отпуска работникам из числа санитарок в связи с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переводом их на должности уборщиков. Сторонами было инициировано издание распоряжения Кабинета Министров РТ по сохранению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переводимым работникам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размера средней заработной платы, дополнительных отпусков, которые санитарки получали за </w:t>
      </w:r>
      <w:r w:rsidR="001F3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работу во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вредны</w:t>
      </w:r>
      <w:r w:rsidR="001F3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условия</w:t>
      </w:r>
      <w:r w:rsidR="001F3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труда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фактически работу санитар</w:t>
      </w:r>
      <w:r w:rsidR="001F3B0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к в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учреждениях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отрасли исполняют уборщики и др. хозяйственный персонал, то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сентября 2016 года постановлением Кабинета Министров РТ установлены надбавки за специфику деятельности уборщикам служебных помещений, кастеляншам, буфетчикам. Порядок предоставления сохраняемого отпуска был  включён в Отраслевое соглашение еще в конце 2014 года и продублирован в Новом отраслевом соглашении на 2017-2019 годы. 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 с партнёрами решён вопрос дополнительного отпуска педагогическим работникам, работающим в медицинских учреждениях, не имеющим лицензи</w:t>
      </w:r>
      <w:r w:rsidR="001F3B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образовательную деятельность.</w:t>
      </w:r>
    </w:p>
    <w:p w:rsidR="006434FA" w:rsidRPr="006434FA" w:rsidRDefault="006434FA" w:rsidP="00FE6C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FE6C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Правозащитная деятельность профсоюза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Правозащитная деятельность комитета ТРОПРЗ РФ ведется в диалоге и сотрудничестве с социальными партнерами. За отчетный период правовым инспектором труда ЦК профсоюза, внештатными правовыми инспекторами осуществлено 40 комплексных проверок с выходом на места с целью соблюдения законодательства о труде в учреждениях отрасли, в том числе</w:t>
      </w:r>
      <w:r w:rsidR="00F93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</w:t>
      </w:r>
      <w:r w:rsidR="00F9388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«Роль выборных органов всех уровней в проведении специальной оценки условий труда и соблюдение прав работников на компенсационные меры по результатам СОУТ». Проверки проводились по графику тематических проверок ТРОПРЗ РФ, а также в связи с поступающими обращениями из ЛПУ.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Выявлены такие нарушения, как привлечение работников к работе, не обусловленной трудовым договором; не указ</w:t>
      </w:r>
      <w:r w:rsidR="00F43F06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ание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содержани</w:t>
      </w:r>
      <w:r w:rsidR="00F43F0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объем</w:t>
      </w:r>
      <w:r w:rsidR="00F43F0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дополнительной работы при установлении работникам совмещения должностей, доплат за расширение зон обслуживания; нарушения при применении дисциплинарных взысканий; </w:t>
      </w:r>
      <w:r w:rsidRPr="006434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включение представител</w:t>
      </w:r>
      <w:r w:rsidR="000206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ей</w:t>
      </w:r>
      <w:r w:rsidRPr="006434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выборного органа первичной профсоюзной организации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6434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состав комиссии по проведению специальной оценки условий труда, необоснованные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переводы работников на другую работу (должность) без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письменного согласия работника, неправомерное удержание заработной платы у врача-стоматолога. Было предъявлено 46 требований об устранении 239 выявленных нарушений трудового законодательства, из которых 228 были устранены.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Cs w:val="24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провер</w:t>
      </w:r>
      <w:r w:rsidR="000206F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к выносились на заседания Президиума комитета ТРОПРЗ РФ, в обсуждении которых принимали участие специалисты Минздрава РТ. Вопросы оплаты труда заслушивались как на заседаниях президиума комите</w:t>
      </w:r>
      <w:r w:rsidR="000206FB">
        <w:rPr>
          <w:rFonts w:ascii="Times New Roman" w:eastAsia="Times New Roman" w:hAnsi="Times New Roman" w:cs="Times New Roman"/>
          <w:sz w:val="32"/>
          <w:szCs w:val="32"/>
          <w:lang w:eastAsia="ru-RU"/>
        </w:rPr>
        <w:t>та ТРОПРЗ РФ, так и на пленумах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Восстановление и защита нарушенных прав работников осуществлял</w:t>
      </w:r>
      <w:r w:rsidR="00020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сь путем урегулирования вопросов в ходе переговоров с работодателями, рассмотрения жалоб и обращений,  а также в рамках судебных решений. </w:t>
      </w:r>
      <w:r w:rsidR="00020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Профсоюзные органы ш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ироко пользовались возможностью урегулирования трудовых конфликтов во внесудебном порядке путём разъяснения сторонам правовых последствий. 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x-none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Значительную часть судебных решений составляют решения о назначении </w:t>
      </w:r>
      <w:r w:rsidR="000206FB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досрочных</w:t>
      </w:r>
      <w:r w:rsidR="000206FB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 xml:space="preserve"> </w:t>
      </w:r>
      <w:r w:rsidR="000206FB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страховых пенсий по старости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. Всего за 2016 год</w:t>
      </w:r>
      <w:r w:rsidRPr="006434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 участием правового инспектора и иных представителей работников</w:t>
      </w:r>
      <w:r w:rsidRPr="006434FA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рассмотрено 242 судебных спор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x-none"/>
        </w:rPr>
        <w:t>а</w:t>
      </w:r>
      <w:r w:rsidRPr="006434F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(досрочные </w:t>
      </w:r>
      <w:r w:rsidR="000206FB">
        <w:rPr>
          <w:rFonts w:ascii="Times New Roman" w:eastAsia="Times New Roman" w:hAnsi="Times New Roman" w:cs="Times New Roman"/>
          <w:sz w:val="32"/>
          <w:szCs w:val="32"/>
          <w:lang w:eastAsia="x-none"/>
        </w:rPr>
        <w:t>с</w:t>
      </w:r>
      <w:r w:rsidRPr="006434F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тр</w:t>
      </w:r>
      <w:r w:rsidR="000206FB">
        <w:rPr>
          <w:rFonts w:ascii="Times New Roman" w:eastAsia="Times New Roman" w:hAnsi="Times New Roman" w:cs="Times New Roman"/>
          <w:sz w:val="32"/>
          <w:szCs w:val="32"/>
          <w:lang w:eastAsia="x-none"/>
        </w:rPr>
        <w:t>ах</w:t>
      </w:r>
      <w:r w:rsidRPr="006434F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овые пенсии) в судебных инстанциях Республики.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  <w:t>96% исковых требований удовлетворено судом полностью или частично. В результате экономическая эффективность от всех форм правозащитной работы за отчетный период составила более 13 млн. рублей.</w:t>
      </w:r>
    </w:p>
    <w:p w:rsidR="006434FA" w:rsidRPr="006434FA" w:rsidRDefault="000206FB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целях активизации п</w:t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равозащитн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комитета ТРОПРЗ РФ необходимо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пособствовать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 комиссий по трудовым спорам в организациях.</w:t>
      </w:r>
    </w:p>
    <w:p w:rsidR="006434FA" w:rsidRPr="006434FA" w:rsidRDefault="000206FB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Систематически обучать профсоюзные кадры и актив с использованием информационных технологий.</w:t>
      </w:r>
    </w:p>
    <w:p w:rsidR="006434FA" w:rsidRPr="006434FA" w:rsidRDefault="000206FB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6434FA" w:rsidRPr="006434FA" w:rsidRDefault="006434FA" w:rsidP="00FE6C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Охрана труда и здоровья работников здравоохранения.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Работа по обеспечению охраны труда остаётся одной из приоритетных в деятельности комитета ТРОПРЗ РФ. В штате аппарата комитета работает технический инспектор труда</w:t>
      </w:r>
      <w:r w:rsidR="00020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ЦК Профсоюза по РТ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020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создана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внештатн</w:t>
      </w:r>
      <w:r w:rsidR="00020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 техническая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инспек</w:t>
      </w:r>
      <w:r w:rsidR="000206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ция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труда.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ab/>
        <w:t xml:space="preserve">В комитете ТРОПРЗ </w:t>
      </w:r>
      <w:r w:rsidR="008976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РФ работа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направленная на профилактику и снижение производственного травматизма и профессиональной заболеваемости</w:t>
      </w:r>
      <w:r w:rsidR="008976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ведется в соответствии с </w:t>
      </w:r>
      <w:r w:rsidR="00897643" w:rsidRPr="003F61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лан</w:t>
      </w:r>
      <w:r w:rsidR="00897643" w:rsidRPr="003F61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F6192" w:rsidRPr="003F61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мероприятий, направленных на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улучшени</w:t>
      </w:r>
      <w:r w:rsidR="003F6192" w:rsidRPr="003F61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условий </w:t>
      </w:r>
      <w:r w:rsidR="003F6192" w:rsidRPr="003F61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охраны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труда </w:t>
      </w:r>
      <w:r w:rsidR="003F6192" w:rsidRPr="003F61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учреждениях здравоохранения МЗ РТ на 2016-2018годы</w:t>
      </w:r>
      <w:r w:rsidR="00897643" w:rsidRPr="003F61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8976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разработанным совместно с Министерством здравоохранения РТ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Проводились заседания Президиума комитета ТРОПРЗ РФ, семинары по различным аспектам охраны труда.</w:t>
      </w:r>
    </w:p>
    <w:p w:rsidR="006434FA" w:rsidRPr="006434FA" w:rsidRDefault="006434FA" w:rsidP="00FE6CAB">
      <w:pPr>
        <w:tabs>
          <w:tab w:val="left" w:pos="567"/>
        </w:tabs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Осуществлялся общественный контроль за соблюдением в организациях безопасных условий труда. Внештатными техническими инспекторами проведено 22 проверки выполнения требований норм трудового законодательства в области охраны труда. Выявлено 242 нарушения требований норм трудового законодательства в области охраны труда.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Наиболее часто встречающимися недостатками явились:</w:t>
      </w:r>
    </w:p>
    <w:p w:rsidR="006434FA" w:rsidRPr="006434FA" w:rsidRDefault="006434FA" w:rsidP="00FE6CAB">
      <w:pPr>
        <w:tabs>
          <w:tab w:val="left" w:pos="9720"/>
        </w:tabs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невыполнение требований к ведению документации по охране труда;</w:t>
      </w:r>
    </w:p>
    <w:p w:rsidR="006434FA" w:rsidRPr="006434FA" w:rsidRDefault="006434FA" w:rsidP="00FE6CAB">
      <w:pPr>
        <w:tabs>
          <w:tab w:val="left" w:pos="9720"/>
        </w:tabs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отсутствие информации для работников о норме спецодежды, спецобуви и других СИЗ</w:t>
      </w:r>
      <w:r w:rsidR="008976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434FA" w:rsidRPr="006434FA" w:rsidRDefault="006434FA" w:rsidP="00FE6CAB">
      <w:pPr>
        <w:tabs>
          <w:tab w:val="left" w:pos="9720"/>
        </w:tabs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 коллективным договорам ЛПУ не разработаны приложения по результатам проведения СОУТ, по предоставлению гарантий и компенсаций работникам за работу во вредных условиях труда (дополнительных отпусков, сокращенного рабочего времени, доплат, льготной досрочной пенсии и др.); </w:t>
      </w:r>
    </w:p>
    <w:p w:rsidR="006434FA" w:rsidRPr="006434FA" w:rsidRDefault="006434FA" w:rsidP="00FE6CAB">
      <w:pPr>
        <w:tabs>
          <w:tab w:val="left" w:pos="9720"/>
        </w:tabs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трудовые договор</w:t>
      </w:r>
      <w:r w:rsidR="008976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работников оцененных мест, не вносятся характеристики условий труда, компенсации и льготы, положенные работникам за работу во вредных условиях труда.</w:t>
      </w:r>
    </w:p>
    <w:p w:rsidR="006434FA" w:rsidRPr="006434FA" w:rsidRDefault="006434FA" w:rsidP="00FE6CAB">
      <w:pPr>
        <w:tabs>
          <w:tab w:val="left" w:pos="9720"/>
        </w:tabs>
        <w:spacing w:after="0" w:line="240" w:lineRule="auto"/>
        <w:ind w:right="279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 выявленных правонарушений работодателям выдано 15 представлений.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Вопросами общественного контроля за охраной труда занимаются избранные в организациях уполномоченные лица по охране труда. Ими проводятся проверки, выявляются нарушения в сфере охраны труда. Технический инспектор </w:t>
      </w:r>
      <w:r w:rsidR="00DE0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труда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участвовала в расследовании тяжёлых, смертельных и групповых несчастных случаев, произошедших на производстве. Общее количество пострадавших от несчастных случаев составило 32 человека в 26 случаях, есть один погибший, тяжёлых случаев </w:t>
      </w:r>
      <w:r w:rsidR="00DE0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6, групповых - 4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случая. Основными причинами травм являются дорожно-транспортные происшествия, неосторожность пострадавших, неудовлетворительное содержание территории и противоправные действия сторонних лиц. За 2016 год зарегистрировано 3 случая профессиональных заболеваний (туберкулёз - 1 чел</w:t>
      </w:r>
      <w:r w:rsidR="00DE0C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гепатит С - 2 чел.).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данными для формирования показателей о состоянии условий труда являются результаты специальной оценки условий труда (СОУТ), замеры факторов производственной среды.</w:t>
      </w:r>
    </w:p>
    <w:p w:rsidR="006434FA" w:rsidRPr="006434FA" w:rsidRDefault="006434FA" w:rsidP="00FE6CAB">
      <w:pPr>
        <w:tabs>
          <w:tab w:val="left" w:pos="9355"/>
          <w:tab w:val="left" w:pos="9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результатам 2016 года оценено 21629 рабочих мест или 43% от общего количества рабочих мест в учреждениях здравоохранения. Из них оценены классами:</w:t>
      </w:r>
    </w:p>
    <w:p w:rsidR="006434FA" w:rsidRPr="006434FA" w:rsidRDefault="006434FA" w:rsidP="000206FB">
      <w:pPr>
        <w:tabs>
          <w:tab w:val="left" w:pos="9720"/>
        </w:tabs>
        <w:spacing w:after="0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- 1 и 2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  16,4 %   или   3558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рабочих мест</w:t>
      </w:r>
    </w:p>
    <w:p w:rsidR="006434FA" w:rsidRPr="006434FA" w:rsidRDefault="006434FA" w:rsidP="000206FB">
      <w:pPr>
        <w:tabs>
          <w:tab w:val="left" w:pos="9720"/>
        </w:tabs>
        <w:spacing w:after="0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- 3.1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-   11,9 %  или  2583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рабочих мест</w:t>
      </w:r>
    </w:p>
    <w:p w:rsidR="006434FA" w:rsidRPr="006434FA" w:rsidRDefault="006434FA" w:rsidP="000206FB">
      <w:pPr>
        <w:tabs>
          <w:tab w:val="left" w:pos="9720"/>
        </w:tabs>
        <w:spacing w:after="0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- 3.2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  66,8 %  или  14431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рабочих мест</w:t>
      </w:r>
    </w:p>
    <w:p w:rsidR="006434FA" w:rsidRPr="006434FA" w:rsidRDefault="006434FA" w:rsidP="000206FB">
      <w:pPr>
        <w:tabs>
          <w:tab w:val="left" w:pos="9720"/>
        </w:tabs>
        <w:spacing w:after="0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- 3.3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  4,6 %    или  1003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рабочих мест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</w:p>
    <w:p w:rsidR="006434FA" w:rsidRPr="006434FA" w:rsidRDefault="006434FA" w:rsidP="000206FB">
      <w:pPr>
        <w:tabs>
          <w:tab w:val="left" w:pos="9720"/>
        </w:tabs>
        <w:spacing w:after="0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- 3.4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  0,2 %   или  34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рабочих мест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434FA" w:rsidRPr="006434FA" w:rsidRDefault="006434FA" w:rsidP="000206FB">
      <w:pPr>
        <w:tabs>
          <w:tab w:val="left" w:pos="9720"/>
        </w:tabs>
        <w:spacing w:after="0"/>
        <w:ind w:right="27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- 4 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  0,1 %   или   20 </w:t>
      </w:r>
      <w:r w:rsidR="008E48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рабочих мест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активно с участием представителей профсоюза эта работа проведена в ГАУЗ «ССМП» г.Казани, ГАУЗ «МКДЦ» и др. 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Активное участие в подготовке и проведении СОУТ приняли Набережно-Челнинский горком, Альметьевский и Нижнекамский райкомы Профсоюза.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4FA" w:rsidRPr="006434FA" w:rsidRDefault="00DD157C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434FA"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6434FA"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проведения СОУТ </w:t>
      </w:r>
      <w:r w:rsidR="006434FA"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наблюдается незначительное уменьшение количества и удельного веса работников, занятых в условиях, относящихся к вредным и опасным условиям (на 1,5%).</w:t>
      </w:r>
      <w:r w:rsidR="006434FA"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Затраты на мероприятия по охране труда являются важным индикатором отношения администрации и профсоюзных комитетов к охране труда, защите жизни и здоровья своих работников.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улучшение условий и охраны труда в 2016 году было направлено 341,551 млн.рублей. Затраты в перерасчёте на одного работника  составили 4640 рублей.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Финансовое обеспечение предупредительных мер осуществляется за счёт сумм страховых взносов, составивших 6,089 млн. рублей.</w:t>
      </w:r>
    </w:p>
    <w:p w:rsidR="006434FA" w:rsidRPr="006434FA" w:rsidRDefault="00FD33AC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Проблемами</w:t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области охраны труда являются:</w:t>
      </w:r>
    </w:p>
    <w:p w:rsidR="006434FA" w:rsidRPr="006434FA" w:rsidRDefault="006434FA" w:rsidP="00FE6C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</w:t>
      </w:r>
      <w:r w:rsidR="00FD33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Недостаточная профилактическая работа по предотвращению производственного травматизма и профессиональной заболеваемости.</w:t>
      </w:r>
    </w:p>
    <w:p w:rsidR="006434FA" w:rsidRPr="006434FA" w:rsidRDefault="006434FA" w:rsidP="00FE6C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D33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решены вопросы финансирования мероприятий, направленных на создание безопасных условий труда, обучения руководителей и специалистов по охране труда. </w:t>
      </w:r>
    </w:p>
    <w:p w:rsidR="006434FA" w:rsidRPr="006434FA" w:rsidRDefault="006434FA" w:rsidP="00FE6C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D33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Страдает оформление документации на работников и учреждения по результатам СОУТ (трудовые договоры, колдоговоры, приложения к колдоговору по продолжительности рабочего дня и дополнительного отпуска, компенсационных гарантий). 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создания эффективной системы безопасности труда комитет ТРОПРЗ РФ считает необходимым: 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D33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внедрять современные методы управления охраной труда, направленные на переход к управлению профессиональными рисками на рабочих местах, создавать в учреждениях систему управления охраной труда;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E1B96" w:rsidRPr="001E1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продолжить работу по эффективному использованию возможностей коллективных договоров, направленных на реализацию мер по снижению рисков, производственного травматизма и профессиональных заболеваний;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E1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усиление контроля за проведением специальной оценки условий труда в организациях отрасли и предоставлением работникам в полном объёме компенсаций за работу во вредных и опасных условиях труда. </w:t>
      </w:r>
    </w:p>
    <w:p w:rsidR="001E1B96" w:rsidRPr="006434FA" w:rsidRDefault="001E1B96" w:rsidP="000206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1E1B9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Социальная защита и социальные гарантии.</w:t>
      </w:r>
    </w:p>
    <w:p w:rsidR="006434FA" w:rsidRPr="006434FA" w:rsidRDefault="006434FA" w:rsidP="000206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целях повышения уровни жизни пенсионеров совместно с социальными партнёрами организовано негосударственное пенсионное обеспечение работников, прекративших трудовой договор с организацией здравоохранения. Количество его участников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превысило 6650 человек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Численность получающих дополнительные пенсии увеличилась в отчетном году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1705 человек. Размер надбавки к пенсии в 2016 году составлял 242 рубля.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Участие в санаторно-курортном оздоровлении работников по отраслевому принципу является важной составляющей социальной политики рескома профсоюза. В 2016 году в санаторно-курортных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здравницах пролечилось и отдохнуло 1449 человек, в том числе с профсоюзной скидкой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158 членов профсоюза. 108 членов профсоюза получили возмещение в размере 10% от стоимости путевки из средств рескома на общую сумму 276684 рублей. В реабилитационном центре МЧС оздоровительное лечение получили  272 работника лучевой диагностики и рентгеновской службы, а также медперсонал станций и отделений скорой медицинской помощи.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2016 году сохранены льготы по оплате коммунальных услуг для медицинских работников (врачей и среднего медперсонала), работающих и проживающих в сельской местности.  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Размеры выплат по оплате коммунальных услуг составляют в среднем 200 рублей в месяц.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Общее количество работников, имеющих право на получение льготы по оплате освещения и отопления, составляет в среднем 6 тысяч человек, из них получают меры социальной поддержки 56%. На данные льготы в 2016 году было выделено 8 миллионов рублей. Остальные 46% работников выбирают льготу по проезду на транспорте – ЕДВ (единую денежную выплату).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Профсоюзная работа.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Одним из основных направлений организационного укрепления профсоюза отрасли является  сохранение и укрепление мотивации профсоюзного членства и увеличение численности членов профсоюза, совершенствование кадровой политики, повышение квалификации и обучение профсоюзных кадров и актива. 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повышении эффективности деятельности профсоюза важная роль отводится проведению ежегодных отчётов. Профсоюзные организации используют собрания как площадку для обсуждения  актуальных вопросов профсоюзной жизни: вопросов заработной платы, улучшения условий и охраны труда, контроля за выполнением коллективных договоров. </w:t>
      </w:r>
    </w:p>
    <w:p w:rsidR="006434FA" w:rsidRPr="006434FA" w:rsidRDefault="006434FA" w:rsidP="00FE6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Профсоюзные лидеры первичных профсоюзных организаций учреждений здравоохранения городов и районов республики осуществляют представительство в муниципальных образованиях республики через работу координационных советов организаций профсоюзов, а наиболее авторитетные из них (Казань - Сушенцова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Т.И.,  Бугульма – Грачёва М.Е., Чистополь - Нигматуллина Н.Т., Лениногорск – Мугинова З.М., Кукмор – Исаева Е.Х.) являются председателями </w:t>
      </w:r>
      <w:r w:rsidR="00187F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соответствующих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координационных советов.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целях организационного укрепления первичных профсоюзных организаций проведено 10 встреч руководства и специалистов комитета ТРОПРЗ РФ с профсоюзным активом и коллективами учреждений отрасли. 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Значительна роль первичных профсоюзных организаций в проведении коллективных действий профсоюзов, в которых активное участие принимает молодёжь. Число молодёжи составляет около 40% всех участников акций.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Улучшение кадровой работы и повышение эффективности действий профсоюзных организаций связано с развитием системы обучения. Одним из видов мотивации профсоюзного членства является моральное и материальное поощрение членов профсоюза и социальных партнёров. За 2016 год поощрено различными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наградами 119 представителей профсоюзного актива. 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из главных проблем организационного укрепления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профсоюзных организаций - это продолжающееся снижение профсоюзного членства в ряде ППО. Работа профсоюза по защите социально-трудовых прав, профсоюзных прав и интересов требуют осуществления мер по укреплению организационной работы профсоюзных организаций, кадрового укрепления профсоюзных органов, его обучению и продвижению. 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необходимо: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="001E1B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системно осуществлять практические меры по увеличению членов профсоюза, </w:t>
      </w:r>
      <w:r w:rsidR="00A27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отивации профсоюзного членства, созданию первичных профсоюзных организаций</w:t>
      </w:r>
      <w:r w:rsidR="00A27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внебюджетных организациях;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E1B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совершенствовать работу местных организаций </w:t>
      </w:r>
      <w:r w:rsidR="00A27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рофсоюза по оказанию практической помощи подведомственным первичным профсоюзным организациям по вопросам их деятельности, в том числе по заключению коллективных договоров в рамках единой колдоговорной кампании; 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E1B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системность и регулярность процесса обучения профсоюзных кадров и актива;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1E1B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проводить постоянную работу по оперативному информированию членов профсоюза о наиболее значимых мероприятиях, принятых документах, коллективных действиях.</w:t>
      </w:r>
    </w:p>
    <w:p w:rsidR="006434FA" w:rsidRPr="006434FA" w:rsidRDefault="006434FA" w:rsidP="00FE6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0206F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Молодёжная политика.</w:t>
      </w:r>
    </w:p>
    <w:p w:rsidR="006434FA" w:rsidRPr="006434FA" w:rsidRDefault="006434FA" w:rsidP="000206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Реализация целенаправленной политики в сфере защиты социально-трудовых прав и интересов работающей и учащейся молодёжи в 2016 году являлась важным направлением работы молодёжного совета комитета ТРОПРЗ РФ. Рассматривая молодёжь </w:t>
      </w:r>
      <w:r w:rsidR="00A27BE8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качестве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главн</w:t>
      </w:r>
      <w:r w:rsidR="00A27BE8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стратегическ</w:t>
      </w:r>
      <w:r w:rsidR="00A27BE8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ресурс</w:t>
      </w:r>
      <w:r w:rsidR="00A27BE8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профсоюзов, комитет ТРОПРЗ РФ своей задачей ставил работу по привлечению молодых людей в профсоюз, особенно из числа учащейся молодёжи, повышение уровня информированности молодёжи о деятельности профсоюза, развитие социального партнёрства по соблюдению прав молодёжи. Удельный вес молодёжи во всех профсоюзных организациях составляет 36,4</w:t>
      </w:r>
      <w:r w:rsidR="00A27BE8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Важным инструментом защиты прав и интересов молодёжи остаётся развитие социального партнёрства, которое осуществляется на отраслевом и локальном уровнях.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В Отраслевое соглашение включён раздел «Гарантии социально-экономических и трудовых прав молодых специалистов и учащейся молодёжи», обязательства которого направлены на активизацию и поддержку молодёжного досуга, физкультурно-оздоровительной и спортивной работы. Коллективные договоры учреждений здравоохранения содержат обязательства по предоставлению дополнительных социальных гарантий молодёжи, такие как предоставление оплачиваемых ученических отпусков, повышение квалификации, наставничество, оздоровление, обеспечение жильём и др. 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Отраслевое Соглашение и коллективные договоры ряда учреждений содержат обязательства по повышению уровня заработной платы и предоставлению молодым специалистам дополнительных надбавок. 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Молодым специалистам, прибывшим после окончания образовательных учреждений высшего профессионального образования на работу в государственные учреждения здравоохранения по целевому направлению Минздрава РТ</w:t>
      </w:r>
      <w:r w:rsidR="00924CA8"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установлена ежемесячная надбавка, выплачиваемая в течение первых трёх лет непрерывной работы, которая ежемесячно с учётом страховых отчислений составляет 1794,5 рубля, </w:t>
      </w:r>
      <w:r w:rsidR="00924CA8"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также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единовременная выплата на хозяйственное обустройство в размере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21534 рубля. За 11 месяцев 2016 года данные выплаты представлены 240 врачам-молодым специалистам на сумму 9,4 миллиона рублей.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С января 2014 года действует постановление Кабинета Министров РТ от 25.02.2014 №120 «О грантах Правительства РТ врачам-специалистам, принятым на работу в госучреждения РТ» (500 тысяч рублей на улучшение жилищных условий). В 2016 году было продлено действие указанного постановления</w:t>
      </w:r>
      <w:r w:rsidR="00924CA8"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CA8"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данной программе в 2016 </w:t>
      </w:r>
      <w:r w:rsidR="00924CA8"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гранты предоставлены 156 врачам. В рамках Программы по предоставлению единовременных компенсационных выплат (1,0 млн.рублей) в 2016 году трудоустроено 115 специалистов.</w:t>
      </w:r>
    </w:p>
    <w:p w:rsidR="006434FA" w:rsidRPr="006434FA" w:rsidRDefault="00924CA8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Важным направлением работы комитета ТРОПРЗ РФ оставалась работа со студенчеством. Информация о работе </w:t>
      </w:r>
      <w:r w:rsidR="006434FA"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профкома студентов КГМУ периодически доводилась до сведения всего профсоюзного актива. Приоритетами в своей работе профком определил защиту социально-экономических интересов студентов; социальную помощь студентам; пропаганду ЗОЖ; личностный рост обучающихся; организацию досуга обучающихся. Также профком принимает участие в работе комиссии по предоставлению мест в общежитии, по решению текущих вопросов в общежитии через студенческие советы общежитий.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Традиционным стало поощрение особо отличившихся в учебе и в общественной деятельности студентов. С этой целью ТРОПРЗ РФ учреждены 16 профсоюзных стипендий. В 2016 году стипендии получали 11 студентов средних образовательных учреждений, 5 студентов КГМУ. Размер стипендий студентов средних образовательных учреждений составляет 800 рублей, студентов КГМУ - 1200 рублей (ежемесячно).</w:t>
      </w:r>
      <w:r w:rsidR="00924CA8"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студент КГМУ получает стипендию ЦК Профсоюза работников здравоохранения РФ.</w:t>
      </w:r>
    </w:p>
    <w:p w:rsidR="006434FA" w:rsidRPr="006434FA" w:rsidRDefault="0048234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Молодёжный совет комитета ТРОПРЗ РФ принимал участие в молодёжных конкурсах и форумах, проводимых ФНПР: </w:t>
      </w:r>
      <w:r w:rsidR="00837D06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кнкурсе </w:t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профсоюзных агитбригад, конкурсе плакатов, в соревнованиях «Молодёжная профсоюзная лыжня», «Профсоюзная спартакиада среди учащейся и работающей молодёжи, в фестивале художественной самодеятельности, в организации конкурсов детского рисунка и плаката, посвящённых 9 Мая. 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Задачи Молодёжного совета комитета ТРОПРЗ РФ на 2017 год: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Наладить работу по взаимодействию с Общественной молодёжной палатой при Государственном </w:t>
      </w:r>
      <w:r w:rsidR="00837D06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овете РТ</w:t>
      </w:r>
      <w:r w:rsidR="00837D06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Министерством по делам молодёжи и спорту РТ по решению актуальных проблем работающей и учащейся молодёжи; 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37D06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Усиление молодёжных позиций, её прав и гарантий в соответствующих разделах Отраслевого соглашения, коллективных договоров;</w:t>
      </w:r>
    </w:p>
    <w:p w:rsidR="006434FA" w:rsidRPr="006434FA" w:rsidRDefault="00837D06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Проведение комплекса мероприятий для студентов и учащихся, </w:t>
      </w:r>
      <w:r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молодых специалистов отрасли</w:t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направленного на получение знаний в сфере трудового законодательства, а также по информированию о деятельности и роли профсоюза отрасли;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37D06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Участие в информационно-агитационных мероприятиях, коллективных действиях, акциях солидарности, в республиканских и городских культурно-массовых и спортивных мероприятиях. 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7001FA">
      <w:pPr>
        <w:spacing w:after="0" w:line="240" w:lineRule="auto"/>
        <w:ind w:left="1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подготовки и повышения квалификации </w:t>
      </w:r>
    </w:p>
    <w:p w:rsidR="006434FA" w:rsidRPr="006434FA" w:rsidRDefault="006434FA" w:rsidP="007001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профсоюзных кадров и актива</w:t>
      </w:r>
    </w:p>
    <w:p w:rsidR="006434FA" w:rsidRPr="006434FA" w:rsidRDefault="006434FA" w:rsidP="007001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Обязательной составляющей процесса становления осознанного профсоюзного членства, воспитания профсоюзных лидеров является образовательная деятельность.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 году охвачено обучением 2281 человек из числа профсоюзного актива (2015г.- 2314 чел.). Из 167 не освобожденных председателей первичных организаций комитета ТРОПРЗ РФ прошли обучение 138 человек или 82,64 %. 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постоянно действующем семинаре, организованном Федерацией Профсоюзов Республики Татарстан, прошли обучение 85 профработника и активиста, среди них: председатели местных и первичных профорганизаций, специалисты аппаратов профорганов разных уровней</w:t>
      </w:r>
      <w:r w:rsidRPr="006434FA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На базе Учебно-исследовательского центра профсоюзов проходят обучение в рамках трёхдневного обучающего модуля профактив из числа молодёжи, которые получают необходимые знания  и навыки по основным направлениям работы профсоюзной организации. Ежегодно в нём принимают участие порядка 10 человек. В 2016 году в Школе молодого профсоюзного лидера ФП РТ обучились члены молодёжного совета комитета ТРОПРЗ РФ. 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Комитетом ТРОПРЗ РФ было организовано и проведено 5 семинаров с охватом 405</w:t>
      </w:r>
      <w:r w:rsidR="00837D06"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слушателей для председателей и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профактива. Обучение профсоюзного актива проводилось по всем направлениям профсоюзной работы: по вопросам оплаты и специальной оценки условий труда, молодежной политике, бухгалтерскому учету и финансовой деятельности, информационной работе и др.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и в предыдущие годы, в 2016 г</w:t>
      </w:r>
      <w:r w:rsidR="00837D06"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оду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специалисты ТРОПРЗ РФ проводили выездные учебные семинары по вопросам проведения специальной оценки условий труда, оплаты труда в учреждениях здравоохранения. Таких семинаров было организовано – 5 с охватом 195 человек в Советском и Приволжском, Авиастроительном и Ново-Савиновском районах г.Казани, ГАУЗ «ДРКБ».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проводились с применением разнообразных форм обучения: лекции, семинары, консультации, беседы, круглые столы, практические занятия, просмотр учебных фильмов и др. Широко применялись активные формы обучения, такие, как: деловые и ролевые игры, работа в малых группах, дискуссии и т.д. Во время обучения слушатели обеспечивались методическим материалом по объявленной тематике.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 профкомах, а также райкомах и горкомах профсоюза действуют 34 школы профсоюзного актива, в которых обучено в этом учебном году 2454 профактивиста.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подготовку и обучение профсоюзных кадров и актива по итогам 2016г. израсходовано 5,1% из средств профсоюзного бюджета Татарстанской республиканской организации профсоюза работников здравоохранения РФ.</w:t>
      </w:r>
    </w:p>
    <w:p w:rsidR="006434FA" w:rsidRPr="006434FA" w:rsidRDefault="00837D06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434FA"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Вопросы профсоюзного образования 2 раза заслушивались на заседании президиума комитета </w:t>
      </w: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ТРОПРЗ РФ</w:t>
      </w:r>
      <w:r w:rsidR="006434FA"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4FA" w:rsidRPr="006434FA" w:rsidRDefault="006434FA" w:rsidP="007001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Информационная политика</w:t>
      </w:r>
    </w:p>
    <w:p w:rsidR="006434FA" w:rsidRPr="006434FA" w:rsidRDefault="0086362B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Информационная работа комитета ТРОПРЗ РФ осуществлялась в соответствии с Концепцией информационной политики ФНПР. Все мероприятия, проводимые ТРОПРЗ РФ, получали отражение в средствах массовой информации и прежде всего в собственном информационном ресурсе – сайте комитета ТРОПРЗ РФ, а также сайте Федерации профсоюзов РТ, газете «Новое слово».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Большое внимание уделялось подписке на профсоюзные газеты и др. профсоюзную литературу. Все первичные и местные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профорганизации выписывают газету Федерации профсоюзов Республики Татарстан «Новое слово» - 182 экземпляра. Кроме того, республиканский комитет, местные и первичные организации Профсоюза выписывают газету ФНПР «Солидарность» - 67 экз., журналы «Вести ФНПР», «Справочник кадровика», «Охрана труда и пожарная безопасность в учреждениях здравоохранения», «Библиотечка профсоюзного актива и предпринимателей», юридическую литературу и ряд др. изданий.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местные и первичные организации Профсоюза обеспечены журналом ЦК Профсоюза «Профсоюзная тема» - 196 экз.</w:t>
      </w:r>
    </w:p>
    <w:p w:rsidR="006434FA" w:rsidRPr="007001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Комитет ТРОПРЗ РФ разрабатывает и издаёт агитационно-пропагандистский </w:t>
      </w:r>
      <w:r w:rsidR="000632DA"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материал, а также методические пособия:</w:t>
      </w: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«Финансовая работа в профсоюзных организациях»;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«Памятка по организации общественного контроля уполномоченными по охране труда профсоюзной  организации и комитетами (комиссиями) по охране труда в учреждениях здравоохранения РТ»;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Агитационные листовки – 4(вида);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«Учет рабочего времени в государственных учреждениях здравоохранения»;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«Руководство по разработке правил внутреннего трудового распорядка работников учреждений, организаций и предприятий здравоохранения»;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«Дополнительный отпуск за работу во вредных и опасных условиях  труда. Выплата денежной компенсации за отпуск»;</w:t>
      </w:r>
    </w:p>
    <w:p w:rsidR="000632DA" w:rsidRPr="006434FA" w:rsidRDefault="000632D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Несчастный случай в организации. Порядок действий работника, работодателя и профсоюзного комитета»;</w:t>
      </w:r>
    </w:p>
    <w:p w:rsidR="000632DA" w:rsidRPr="006434FA" w:rsidRDefault="000632D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«Локальные нормативные акты: Требования законодательства»;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Информационные листовки</w:t>
      </w:r>
      <w:r w:rsidRPr="006434FA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6434FA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7 (тем);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Баланс рабочего времени на 2017г.;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bookmarkStart w:id="0" w:name="_GoBack"/>
      <w:bookmarkEnd w:id="0"/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Информационный лист о работе ТРОПРЗ РФ (ежеквартально);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Карманные, настольные и настенные календари  на 2017год.</w:t>
      </w:r>
    </w:p>
    <w:p w:rsidR="000632DA" w:rsidRPr="006434FA" w:rsidRDefault="000632DA" w:rsidP="007001F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Активно проводилась информационная работа с молодежью в КГМУ через студенческий журнал Doctor +, Сайт studmedunion.ru, у профкома есть официальные страницы вКонтакте и Инстаграм, мобильное приложение KSMU_mobile, а также информация </w:t>
      </w:r>
      <w:r w:rsidRPr="006434F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размещается в газете на профсоюзных стендах. Результатом активной профсоюзной пропаганды является профсоюзное членство в организации, которое составляет – 99 процентов.</w:t>
      </w:r>
    </w:p>
    <w:p w:rsidR="006434FA" w:rsidRPr="006434FA" w:rsidRDefault="000632D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01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6434FA"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Задачей в области информационной политики является: развитие профсоюзных информационных ресурсов как наиболее эффективного инструмента информирования членов профсоюза 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Взаимодействия со средствами массовой информации для пропаганды профсоюзного движения и распространения информации о деятельности и позиции Профсоюза отрасли; создание и распространение средств профсоюзной  агитации: видео и печатных материалов.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Финансовая деятельность</w:t>
      </w: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Основным источником формирования средств профсоюза являются профсоюзные взносы. </w:t>
      </w:r>
    </w:p>
    <w:p w:rsidR="000632DA" w:rsidRPr="000632D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6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2016 год</w:t>
      </w: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06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финансовая деятельность комитета ТРОПРЗ РФ осуществлялась в соответствии со сметой доходов и расходов</w:t>
      </w: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6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утвержденной на Пленуме комитета  04.12.2015г.</w:t>
      </w:r>
    </w:p>
    <w:p w:rsidR="000632DA" w:rsidRPr="000632D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2DA">
        <w:rPr>
          <w:rFonts w:ascii="Times New Roman" w:eastAsia="Times New Roman" w:hAnsi="Times New Roman" w:cs="Times New Roman"/>
          <w:sz w:val="32"/>
          <w:szCs w:val="32"/>
          <w:lang w:eastAsia="ru-RU"/>
        </w:rPr>
        <w:t>Бухгалтерский учет ведется с применением программ</w:t>
      </w: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06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1С: «Бухгалтерия» в соответствии с нормативными документами, действующим планом счетов и Положением об учетной политике. Отчетность представлялась в полном объеме и в сроки</w:t>
      </w: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6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установленные законодательством. </w:t>
      </w:r>
    </w:p>
    <w:p w:rsidR="000632DA" w:rsidRPr="000632DA" w:rsidRDefault="000632D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Контрольно-ревизионной комиссией ТРОПРЗ РФ </w:t>
      </w:r>
      <w:r w:rsidRPr="000632DA">
        <w:rPr>
          <w:rFonts w:ascii="Times New Roman" w:eastAsia="Times New Roman" w:hAnsi="Times New Roman" w:cs="Times New Roman"/>
          <w:sz w:val="32"/>
          <w:szCs w:val="32"/>
          <w:lang w:eastAsia="ru-RU"/>
        </w:rPr>
        <w:t>02</w:t>
      </w: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марта 20</w:t>
      </w:r>
      <w:r w:rsidRPr="000632DA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Pr="007001F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r w:rsidRPr="000632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проведена ревизия финансово-хозяйственной деятельности комитета ТРОПРЗ РФ за период с 1 января 2016 года по 31 декабря 2016 года. В ходе проверки нарушений не выявлено, в результате проверки составлен акт.</w:t>
      </w:r>
    </w:p>
    <w:p w:rsidR="000632DA" w:rsidRPr="007001FA" w:rsidRDefault="000632DA" w:rsidP="007001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34FA" w:rsidRPr="006434FA" w:rsidRDefault="006434FA" w:rsidP="00700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iCs/>
          <w:color w:val="000000"/>
          <w:spacing w:val="-6"/>
          <w:sz w:val="32"/>
          <w:szCs w:val="32"/>
          <w:lang w:eastAsia="ru-RU"/>
        </w:rPr>
        <w:t>Подводя итоги работы комитета ТРОПРЗ РФ по</w:t>
      </w:r>
      <w:r w:rsidRPr="006434FA">
        <w:rPr>
          <w:rFonts w:ascii="Times New Roman" w:eastAsia="Calibri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iCs/>
          <w:color w:val="000000"/>
          <w:spacing w:val="-6"/>
          <w:sz w:val="32"/>
          <w:szCs w:val="32"/>
          <w:lang w:eastAsia="ru-RU"/>
        </w:rPr>
        <w:t>защите интересов</w:t>
      </w:r>
      <w:r w:rsidRPr="006434FA">
        <w:rPr>
          <w:rFonts w:ascii="Times New Roman" w:eastAsia="Calibri" w:hAnsi="Times New Roman" w:cs="Times New Roman"/>
          <w:iCs/>
          <w:color w:val="000000"/>
          <w:spacing w:val="-6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iCs/>
          <w:color w:val="000000"/>
          <w:spacing w:val="-6"/>
          <w:sz w:val="32"/>
          <w:szCs w:val="32"/>
          <w:lang w:eastAsia="ru-RU"/>
        </w:rPr>
        <w:t>работников, нужно отметить, что за прошедший</w:t>
      </w:r>
      <w:r w:rsidRPr="006434FA">
        <w:rPr>
          <w:rFonts w:ascii="Times New Roman" w:eastAsia="Calibri" w:hAnsi="Times New Roman" w:cs="Times New Roman"/>
          <w:iCs/>
          <w:color w:val="000000"/>
          <w:spacing w:val="-6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iCs/>
          <w:color w:val="000000"/>
          <w:spacing w:val="-6"/>
          <w:sz w:val="32"/>
          <w:szCs w:val="32"/>
          <w:lang w:eastAsia="ru-RU"/>
        </w:rPr>
        <w:t xml:space="preserve">год </w:t>
      </w: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сделано немало полезного для каждого члена Профсоюза.</w:t>
      </w:r>
      <w:r w:rsidRPr="006434FA">
        <w:rPr>
          <w:rFonts w:ascii="Times New Roman" w:eastAsia="Times New Roman" w:hAnsi="Times New Roman" w:cs="Times New Roman"/>
          <w:iCs/>
          <w:color w:val="000000"/>
          <w:spacing w:val="-6"/>
          <w:sz w:val="32"/>
          <w:szCs w:val="32"/>
          <w:lang w:eastAsia="ru-RU"/>
        </w:rPr>
        <w:t xml:space="preserve"> Но впереди новые</w:t>
      </w:r>
      <w:r w:rsidRPr="006434FA">
        <w:rPr>
          <w:rFonts w:ascii="Times New Roman" w:eastAsia="Calibri" w:hAnsi="Times New Roman" w:cs="Times New Roman"/>
          <w:iCs/>
          <w:color w:val="000000"/>
          <w:spacing w:val="-6"/>
          <w:sz w:val="32"/>
          <w:szCs w:val="32"/>
          <w:lang w:eastAsia="ru-RU"/>
        </w:rPr>
        <w:t xml:space="preserve"> </w:t>
      </w:r>
      <w:r w:rsidRPr="006434FA">
        <w:rPr>
          <w:rFonts w:ascii="Times New Roman" w:eastAsia="Times New Roman" w:hAnsi="Times New Roman" w:cs="Times New Roman"/>
          <w:iCs/>
          <w:color w:val="000000"/>
          <w:spacing w:val="-6"/>
          <w:sz w:val="32"/>
          <w:szCs w:val="32"/>
          <w:lang w:eastAsia="ru-RU"/>
        </w:rPr>
        <w:t>вызовы времени, риски нововведений.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Республиканский комитет профсоюза благодарит выборные профсоюзные органы местных, первичных организаций, всех членов Профсоюза, которые активно участвуют в защите государственной системы здравоохранения, защите своих прав и профессиональных интересов.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434F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В центре профсоюзной политики в приоритете будут - достойный труд, социальное обеспечение и социальный диалог.</w:t>
      </w:r>
    </w:p>
    <w:p w:rsidR="006434FA" w:rsidRPr="006434FA" w:rsidRDefault="006434FA" w:rsidP="0070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6434FA" w:rsidRPr="006434FA" w:rsidRDefault="006434FA" w:rsidP="007001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6D48" w:rsidRPr="007001FA" w:rsidRDefault="00C76D48" w:rsidP="007001FA">
      <w:pPr>
        <w:spacing w:after="0" w:line="240" w:lineRule="auto"/>
        <w:ind w:firstLine="567"/>
        <w:rPr>
          <w:sz w:val="32"/>
          <w:szCs w:val="32"/>
        </w:rPr>
      </w:pPr>
    </w:p>
    <w:sectPr w:rsidR="00C76D48" w:rsidRPr="007001F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B2" w:rsidRDefault="00E51F9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0666B2" w:rsidRDefault="00E51F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A"/>
    <w:rsid w:val="000206FB"/>
    <w:rsid w:val="00033075"/>
    <w:rsid w:val="000632DA"/>
    <w:rsid w:val="00187F5F"/>
    <w:rsid w:val="001E1B96"/>
    <w:rsid w:val="001F3B0A"/>
    <w:rsid w:val="003F6192"/>
    <w:rsid w:val="0048234A"/>
    <w:rsid w:val="006434FA"/>
    <w:rsid w:val="007001FA"/>
    <w:rsid w:val="00837D06"/>
    <w:rsid w:val="0086362B"/>
    <w:rsid w:val="00897643"/>
    <w:rsid w:val="008E48F5"/>
    <w:rsid w:val="00924CA8"/>
    <w:rsid w:val="00A27BE8"/>
    <w:rsid w:val="00AD6DC0"/>
    <w:rsid w:val="00C1672E"/>
    <w:rsid w:val="00C37FE1"/>
    <w:rsid w:val="00C76D48"/>
    <w:rsid w:val="00DD157C"/>
    <w:rsid w:val="00DE0CC2"/>
    <w:rsid w:val="00E51F96"/>
    <w:rsid w:val="00F43F06"/>
    <w:rsid w:val="00F93883"/>
    <w:rsid w:val="00FD33AC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3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2017-04-19T06:14:00Z</dcterms:created>
  <dcterms:modified xsi:type="dcterms:W3CDTF">2017-04-19T08:32:00Z</dcterms:modified>
</cp:coreProperties>
</file>